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3C" w:rsidRPr="00BC0A2F" w:rsidRDefault="00F621EB" w:rsidP="00325FE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ПІДСУМКИ ГОЛОСУВАННЯ</w:t>
      </w:r>
    </w:p>
    <w:p w:rsidR="006A21C9" w:rsidRDefault="008C7A57" w:rsidP="00205F97">
      <w:pPr>
        <w:pStyle w:val="a4"/>
        <w:ind w:firstLine="540"/>
        <w:jc w:val="center"/>
        <w:rPr>
          <w:b/>
          <w:bCs/>
          <w:caps/>
          <w:color w:val="000000"/>
          <w:sz w:val="20"/>
        </w:rPr>
      </w:pPr>
      <w:r w:rsidRPr="00BC0A2F">
        <w:rPr>
          <w:b/>
          <w:sz w:val="20"/>
        </w:rPr>
        <w:t xml:space="preserve">НА </w:t>
      </w:r>
      <w:r w:rsidR="009F4415">
        <w:rPr>
          <w:b/>
          <w:sz w:val="20"/>
        </w:rPr>
        <w:t>ПОЗАЧЕРГОВИХ</w:t>
      </w:r>
      <w:r w:rsidRPr="00BC0A2F">
        <w:rPr>
          <w:b/>
          <w:sz w:val="20"/>
        </w:rPr>
        <w:t xml:space="preserve"> ЗАГАЛЬНИХ ЗБОРАХ </w:t>
      </w:r>
      <w:r w:rsidR="00271857" w:rsidRPr="00BC0A2F">
        <w:rPr>
          <w:b/>
          <w:bCs/>
          <w:sz w:val="20"/>
        </w:rPr>
        <w:t>ПРИВАТНОГО</w:t>
      </w:r>
      <w:r w:rsidRPr="00BC0A2F">
        <w:rPr>
          <w:b/>
          <w:bCs/>
          <w:sz w:val="20"/>
        </w:rPr>
        <w:t xml:space="preserve"> АКЦІОНЕРНОГО ТОВАРИСТВА </w:t>
      </w:r>
      <w:r w:rsidR="00316EA5">
        <w:rPr>
          <w:b/>
          <w:bCs/>
          <w:sz w:val="20"/>
          <w:lang w:val="ru-RU"/>
        </w:rPr>
        <w:t>«</w:t>
      </w:r>
      <w:r w:rsidR="00316EA5" w:rsidRPr="001F057E">
        <w:rPr>
          <w:b/>
          <w:caps/>
          <w:sz w:val="20"/>
        </w:rPr>
        <w:t>Шаргородське районне підприємство «Агромаш</w:t>
      </w:r>
      <w:r w:rsidR="00316EA5" w:rsidRPr="001F057E">
        <w:rPr>
          <w:b/>
          <w:bCs/>
          <w:caps/>
          <w:color w:val="000000"/>
          <w:sz w:val="20"/>
        </w:rPr>
        <w:t>»</w:t>
      </w:r>
    </w:p>
    <w:p w:rsidR="00316EA5" w:rsidRDefault="00316EA5" w:rsidP="00205F97">
      <w:pPr>
        <w:pStyle w:val="a4"/>
        <w:ind w:firstLine="540"/>
        <w:jc w:val="center"/>
        <w:rPr>
          <w:b/>
          <w:sz w:val="20"/>
        </w:rPr>
      </w:pPr>
    </w:p>
    <w:p w:rsidR="00F621EB" w:rsidRPr="00BC0A2F" w:rsidRDefault="008C7A57" w:rsidP="00743A1B">
      <w:pPr>
        <w:pStyle w:val="a6"/>
        <w:ind w:left="0" w:firstLine="284"/>
        <w:rPr>
          <w:rFonts w:ascii="Times New Roman" w:hAnsi="Times New Roman" w:cs="Times New Roman"/>
          <w:b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 xml:space="preserve">Дата проведення Загальних зборів </w:t>
      </w:r>
      <w:r w:rsidR="009F4415">
        <w:rPr>
          <w:rFonts w:ascii="Times New Roman" w:hAnsi="Times New Roman" w:cs="Times New Roman"/>
          <w:b/>
          <w:sz w:val="20"/>
          <w:szCs w:val="20"/>
          <w:lang w:val="ru-RU"/>
        </w:rPr>
        <w:t>29</w:t>
      </w:r>
      <w:r w:rsidR="002D151A" w:rsidRPr="00BC0A2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="009F4415">
        <w:rPr>
          <w:rFonts w:ascii="Times New Roman" w:hAnsi="Times New Roman" w:cs="Times New Roman"/>
          <w:b/>
          <w:sz w:val="20"/>
          <w:szCs w:val="20"/>
          <w:lang w:val="ru-RU"/>
        </w:rPr>
        <w:t>липня</w:t>
      </w:r>
      <w:proofErr w:type="spellEnd"/>
      <w:r w:rsidRPr="00BC0A2F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6F625E" w:rsidRPr="00BC0A2F">
        <w:rPr>
          <w:rFonts w:ascii="Times New Roman" w:hAnsi="Times New Roman" w:cs="Times New Roman"/>
          <w:b/>
          <w:sz w:val="20"/>
          <w:szCs w:val="20"/>
        </w:rPr>
        <w:t>20</w:t>
      </w:r>
      <w:r w:rsidRPr="00BC0A2F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273FCE" w:rsidRPr="00BC0A2F" w:rsidRDefault="00273FCE" w:rsidP="00316EA5">
      <w:pPr>
        <w:pStyle w:val="a4"/>
        <w:ind w:firstLine="540"/>
        <w:rPr>
          <w:sz w:val="20"/>
        </w:rPr>
      </w:pPr>
      <w:r w:rsidRPr="00BC0A2F">
        <w:rPr>
          <w:sz w:val="20"/>
        </w:rPr>
        <w:t xml:space="preserve">Для участі у голосуванні на </w:t>
      </w:r>
      <w:r w:rsidR="009F4415">
        <w:rPr>
          <w:sz w:val="20"/>
        </w:rPr>
        <w:t>позачергових</w:t>
      </w:r>
      <w:r w:rsidRPr="00BC0A2F">
        <w:rPr>
          <w:sz w:val="20"/>
        </w:rPr>
        <w:t xml:space="preserve"> Загальних зборах акціонерів </w:t>
      </w:r>
      <w:r w:rsidR="008F473A" w:rsidRPr="00B504D6">
        <w:rPr>
          <w:b/>
          <w:caps/>
          <w:sz w:val="20"/>
        </w:rPr>
        <w:t>Приватного акціонерного товариства</w:t>
      </w:r>
      <w:r w:rsidR="008F473A" w:rsidRPr="00B504D6">
        <w:rPr>
          <w:b/>
          <w:sz w:val="20"/>
        </w:rPr>
        <w:t xml:space="preserve"> </w:t>
      </w:r>
      <w:r w:rsidR="00316EA5">
        <w:rPr>
          <w:b/>
          <w:bCs/>
          <w:sz w:val="20"/>
          <w:lang w:val="ru-RU"/>
        </w:rPr>
        <w:t>«</w:t>
      </w:r>
      <w:r w:rsidR="00316EA5" w:rsidRPr="001F057E">
        <w:rPr>
          <w:b/>
          <w:caps/>
          <w:sz w:val="20"/>
        </w:rPr>
        <w:t>Шаргородське районне підприємство «Агромаш</w:t>
      </w:r>
      <w:r w:rsidR="00316EA5" w:rsidRPr="001F057E">
        <w:rPr>
          <w:b/>
          <w:bCs/>
          <w:caps/>
          <w:color w:val="000000"/>
          <w:sz w:val="20"/>
        </w:rPr>
        <w:t>»</w:t>
      </w:r>
      <w:r w:rsidR="00316EA5">
        <w:rPr>
          <w:b/>
          <w:bCs/>
          <w:caps/>
          <w:color w:val="000000"/>
          <w:sz w:val="20"/>
          <w:lang w:val="ru-RU"/>
        </w:rPr>
        <w:t xml:space="preserve"> </w:t>
      </w:r>
      <w:r w:rsidR="00D05051" w:rsidRPr="00BC0A2F">
        <w:rPr>
          <w:sz w:val="20"/>
        </w:rPr>
        <w:t>з</w:t>
      </w:r>
      <w:r w:rsidRPr="00BC0A2F">
        <w:rPr>
          <w:sz w:val="20"/>
        </w:rPr>
        <w:t xml:space="preserve">ареєстровані власники </w:t>
      </w:r>
      <w:r w:rsidR="00316EA5" w:rsidRPr="00316EA5">
        <w:rPr>
          <w:b/>
          <w:color w:val="000000"/>
          <w:sz w:val="20"/>
        </w:rPr>
        <w:t>1 974 250</w:t>
      </w:r>
      <w:r w:rsidR="00316EA5">
        <w:rPr>
          <w:color w:val="000000"/>
          <w:sz w:val="20"/>
          <w:lang w:val="ru-RU"/>
        </w:rPr>
        <w:t xml:space="preserve"> </w:t>
      </w:r>
      <w:r w:rsidRPr="00BC0A2F">
        <w:rPr>
          <w:sz w:val="20"/>
        </w:rPr>
        <w:t xml:space="preserve">голосуючих акцій Товариства, що складає </w:t>
      </w:r>
      <w:r w:rsidR="00316EA5" w:rsidRPr="00316EA5">
        <w:rPr>
          <w:b/>
          <w:sz w:val="20"/>
          <w:lang w:val="ru-RU"/>
        </w:rPr>
        <w:t>99,90</w:t>
      </w:r>
      <w:r w:rsidR="007E0C40" w:rsidRPr="00BC0A2F">
        <w:rPr>
          <w:b/>
          <w:bCs/>
          <w:sz w:val="20"/>
        </w:rPr>
        <w:t xml:space="preserve">% </w:t>
      </w:r>
      <w:r w:rsidRPr="00BC0A2F">
        <w:rPr>
          <w:sz w:val="20"/>
        </w:rPr>
        <w:t>голосуючих акцій Товариства. Акції є голосуючими з усіх питань порядку денного.</w:t>
      </w:r>
    </w:p>
    <w:p w:rsidR="00273FCE" w:rsidRPr="00BC0A2F" w:rsidRDefault="00273FCE" w:rsidP="00743A1B">
      <w:pPr>
        <w:pStyle w:val="a6"/>
        <w:ind w:left="0" w:firstLine="284"/>
        <w:rPr>
          <w:rFonts w:ascii="Times New Roman" w:hAnsi="Times New Roman" w:cs="Times New Roman"/>
          <w:sz w:val="20"/>
          <w:szCs w:val="20"/>
        </w:rPr>
      </w:pPr>
    </w:p>
    <w:p w:rsidR="00273FCE" w:rsidRPr="00BC0A2F" w:rsidRDefault="00273FCE" w:rsidP="00273FCE">
      <w:pPr>
        <w:pStyle w:val="a6"/>
        <w:ind w:left="0" w:firstLine="284"/>
        <w:rPr>
          <w:rFonts w:ascii="Times New Roman" w:hAnsi="Times New Roman" w:cs="Times New Roman"/>
          <w:sz w:val="20"/>
          <w:szCs w:val="20"/>
        </w:rPr>
      </w:pPr>
      <w:r w:rsidRPr="00BC0A2F">
        <w:rPr>
          <w:rFonts w:ascii="Times New Roman" w:hAnsi="Times New Roman" w:cs="Times New Roman"/>
          <w:sz w:val="20"/>
          <w:szCs w:val="20"/>
        </w:rPr>
        <w:t>Перелік питань, рішення з яких приймалися Загальними зборами:</w:t>
      </w:r>
    </w:p>
    <w:p w:rsidR="008E7EE1" w:rsidRPr="00BC0A2F" w:rsidRDefault="008E7EE1" w:rsidP="008E7EE1">
      <w:pPr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ПЕРШЕ питання порядку денного:</w:t>
      </w:r>
      <w:r w:rsidRPr="00BC0A2F">
        <w:rPr>
          <w:rFonts w:ascii="Times New Roman" w:hAnsi="Times New Roman" w:cs="Times New Roman"/>
          <w:b/>
          <w:caps/>
          <w:sz w:val="20"/>
          <w:szCs w:val="20"/>
        </w:rPr>
        <w:t xml:space="preserve"> Обрання членів Лічильної комісії, прийняття рішення про припинення їх повноважень.</w:t>
      </w:r>
    </w:p>
    <w:p w:rsidR="00CC6DB0" w:rsidRPr="00BC0A2F" w:rsidRDefault="00CC6DB0" w:rsidP="00CC6DB0">
      <w:pPr>
        <w:pStyle w:val="a4"/>
        <w:ind w:firstLine="360"/>
        <w:rPr>
          <w:bCs/>
          <w:spacing w:val="-2"/>
          <w:sz w:val="20"/>
        </w:rPr>
      </w:pPr>
      <w:r w:rsidRPr="00BC0A2F">
        <w:rPr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958"/>
        <w:gridCol w:w="3792"/>
      </w:tblGrid>
      <w:tr w:rsidR="00565610" w:rsidRPr="00BC0A2F" w:rsidTr="00370CCF">
        <w:trPr>
          <w:trHeight w:val="961"/>
        </w:trPr>
        <w:tc>
          <w:tcPr>
            <w:tcW w:w="3387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8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CC6DB0" w:rsidRPr="00BC0A2F" w:rsidRDefault="00F62636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65610" w:rsidRPr="00BC0A2F" w:rsidTr="00F62636">
        <w:tc>
          <w:tcPr>
            <w:tcW w:w="3387" w:type="dxa"/>
            <w:shd w:val="clear" w:color="auto" w:fill="auto"/>
          </w:tcPr>
          <w:p w:rsidR="00273FCE" w:rsidRPr="00BC0A2F" w:rsidRDefault="00273FCE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2958" w:type="dxa"/>
            <w:shd w:val="clear" w:color="auto" w:fill="auto"/>
          </w:tcPr>
          <w:p w:rsidR="00273FCE" w:rsidRPr="00370CCF" w:rsidRDefault="00316EA5" w:rsidP="00A058CA">
            <w:pPr>
              <w:pStyle w:val="a4"/>
              <w:jc w:val="left"/>
              <w:rPr>
                <w:spacing w:val="-2"/>
                <w:sz w:val="20"/>
              </w:rPr>
            </w:pPr>
            <w:r w:rsidRPr="001F057E">
              <w:rPr>
                <w:color w:val="000000"/>
                <w:sz w:val="20"/>
              </w:rPr>
              <w:t>1 974 250</w:t>
            </w:r>
          </w:p>
        </w:tc>
        <w:tc>
          <w:tcPr>
            <w:tcW w:w="3792" w:type="dxa"/>
            <w:shd w:val="clear" w:color="auto" w:fill="auto"/>
          </w:tcPr>
          <w:p w:rsidR="00273FCE" w:rsidRPr="00BC0A2F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565610" w:rsidRPr="00BC0A2F" w:rsidTr="00F62636">
        <w:tc>
          <w:tcPr>
            <w:tcW w:w="3387" w:type="dxa"/>
            <w:shd w:val="clear" w:color="auto" w:fill="auto"/>
          </w:tcPr>
          <w:p w:rsidR="00273FCE" w:rsidRPr="00BC0A2F" w:rsidRDefault="00273FCE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2958" w:type="dxa"/>
            <w:shd w:val="clear" w:color="auto" w:fill="auto"/>
          </w:tcPr>
          <w:p w:rsidR="00273FCE" w:rsidRPr="00BC0A2F" w:rsidRDefault="00273FCE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73FCE" w:rsidRPr="00BC0A2F" w:rsidRDefault="00273FCE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65610" w:rsidRPr="00BC0A2F" w:rsidTr="00F62636">
        <w:tc>
          <w:tcPr>
            <w:tcW w:w="3387" w:type="dxa"/>
            <w:shd w:val="clear" w:color="auto" w:fill="auto"/>
          </w:tcPr>
          <w:p w:rsidR="00273FCE" w:rsidRPr="00BC0A2F" w:rsidRDefault="00273FCE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8" w:type="dxa"/>
            <w:shd w:val="clear" w:color="auto" w:fill="auto"/>
          </w:tcPr>
          <w:p w:rsidR="00273FCE" w:rsidRPr="00BC0A2F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73FCE" w:rsidRPr="00BC0A2F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65610" w:rsidRPr="00BC0A2F" w:rsidTr="00F62636">
        <w:tc>
          <w:tcPr>
            <w:tcW w:w="3387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2958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CC6DB0" w:rsidRPr="00BC0A2F" w:rsidTr="00F62636">
        <w:tc>
          <w:tcPr>
            <w:tcW w:w="3387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2958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CC6DB0" w:rsidRPr="00BC0A2F" w:rsidRDefault="00CC6DB0" w:rsidP="00CC6DB0">
      <w:pPr>
        <w:pStyle w:val="a4"/>
        <w:ind w:firstLine="360"/>
        <w:rPr>
          <w:spacing w:val="-2"/>
          <w:sz w:val="20"/>
        </w:rPr>
      </w:pPr>
    </w:p>
    <w:p w:rsidR="00CC6DB0" w:rsidRPr="00BC0A2F" w:rsidRDefault="00CC6DB0" w:rsidP="00A96DB8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547BA5" w:rsidRPr="00547BA5" w:rsidRDefault="00547BA5" w:rsidP="00547BA5">
      <w:pPr>
        <w:pStyle w:val="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7BA5">
        <w:rPr>
          <w:rFonts w:ascii="Times New Roman" w:hAnsi="Times New Roman" w:cs="Times New Roman"/>
          <w:sz w:val="20"/>
          <w:szCs w:val="20"/>
        </w:rPr>
        <w:t xml:space="preserve">1. Обрати лічильну комісію у складі голова лічильної комісії </w:t>
      </w:r>
      <w:proofErr w:type="spellStart"/>
      <w:r w:rsidRPr="00547BA5">
        <w:rPr>
          <w:rFonts w:ascii="Times New Roman" w:hAnsi="Times New Roman" w:cs="Times New Roman"/>
          <w:sz w:val="20"/>
          <w:szCs w:val="20"/>
        </w:rPr>
        <w:t>Cлободянюк</w:t>
      </w:r>
      <w:proofErr w:type="spellEnd"/>
      <w:r w:rsidRPr="00547BA5">
        <w:rPr>
          <w:rFonts w:ascii="Times New Roman" w:hAnsi="Times New Roman" w:cs="Times New Roman"/>
          <w:sz w:val="20"/>
          <w:szCs w:val="20"/>
        </w:rPr>
        <w:t xml:space="preserve"> Анатолій Васильович, члени лічильної комісії Паламарчук Ганна Василівна, Бистрицький Василь Андрійович. </w:t>
      </w:r>
    </w:p>
    <w:p w:rsidR="00206DF6" w:rsidRPr="00BC0A2F" w:rsidRDefault="00206DF6" w:rsidP="006A21C9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C0A2F">
        <w:rPr>
          <w:rFonts w:ascii="Times New Roman" w:hAnsi="Times New Roman" w:cs="Times New Roman"/>
          <w:sz w:val="20"/>
          <w:szCs w:val="20"/>
        </w:rPr>
        <w:t xml:space="preserve">2. Повноваження лічильної комісії припинити після виконання всіх повноважень, покладених на лічильну комісію відповідно до чинного законодавства. </w:t>
      </w:r>
    </w:p>
    <w:p w:rsidR="007C4622" w:rsidRPr="00BC0A2F" w:rsidRDefault="007C4622" w:rsidP="00A96DB8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4622" w:rsidRPr="00BC0A2F" w:rsidRDefault="007C4622" w:rsidP="00A96DB8">
      <w:pPr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ДРУГЕ питання порядку денного:</w:t>
      </w:r>
      <w:r w:rsidRPr="00BC0A2F">
        <w:rPr>
          <w:rFonts w:ascii="Times New Roman" w:hAnsi="Times New Roman" w:cs="Times New Roman"/>
          <w:b/>
          <w:caps/>
          <w:sz w:val="20"/>
          <w:szCs w:val="20"/>
        </w:rPr>
        <w:t xml:space="preserve"> Обрання Голови та Секретаря Загальних зборів.</w:t>
      </w:r>
    </w:p>
    <w:p w:rsidR="007C4622" w:rsidRPr="00BC0A2F" w:rsidRDefault="007C4622" w:rsidP="00A96DB8">
      <w:pPr>
        <w:pStyle w:val="a4"/>
        <w:ind w:firstLine="284"/>
        <w:rPr>
          <w:bCs/>
          <w:spacing w:val="-2"/>
          <w:sz w:val="20"/>
        </w:rPr>
      </w:pPr>
      <w:r w:rsidRPr="00BC0A2F">
        <w:rPr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026"/>
        <w:gridCol w:w="3509"/>
      </w:tblGrid>
      <w:tr w:rsidR="00565610" w:rsidRPr="00BC0A2F" w:rsidTr="00F62636">
        <w:tc>
          <w:tcPr>
            <w:tcW w:w="3319" w:type="dxa"/>
            <w:shd w:val="clear" w:color="auto" w:fill="auto"/>
          </w:tcPr>
          <w:p w:rsidR="007C4622" w:rsidRPr="00BC0A2F" w:rsidRDefault="007C4622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026" w:type="dxa"/>
            <w:shd w:val="clear" w:color="auto" w:fill="auto"/>
          </w:tcPr>
          <w:p w:rsidR="007C4622" w:rsidRPr="00BC0A2F" w:rsidRDefault="007C4622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509" w:type="dxa"/>
            <w:shd w:val="clear" w:color="auto" w:fill="auto"/>
          </w:tcPr>
          <w:p w:rsidR="007C4622" w:rsidRPr="00BC0A2F" w:rsidRDefault="00A2699D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026" w:type="dxa"/>
            <w:shd w:val="clear" w:color="auto" w:fill="auto"/>
          </w:tcPr>
          <w:p w:rsidR="00316EA5" w:rsidRPr="00370CCF" w:rsidRDefault="00316EA5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1F057E">
              <w:rPr>
                <w:color w:val="000000"/>
                <w:sz w:val="20"/>
              </w:rPr>
              <w:t>1 974 250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271857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271857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0E2877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271857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271857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7C4622" w:rsidRPr="00BC0A2F" w:rsidRDefault="007C4622" w:rsidP="007C4622">
      <w:pPr>
        <w:pStyle w:val="a4"/>
        <w:ind w:firstLine="360"/>
        <w:rPr>
          <w:spacing w:val="-2"/>
          <w:sz w:val="20"/>
        </w:rPr>
      </w:pPr>
    </w:p>
    <w:p w:rsidR="00015FA6" w:rsidRPr="00BC0A2F" w:rsidRDefault="007C4622" w:rsidP="00015FA6">
      <w:pPr>
        <w:pStyle w:val="a3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РІШЕНННЯ ПРИЙНЯТЕ.</w:t>
      </w:r>
    </w:p>
    <w:p w:rsidR="00547BA5" w:rsidRPr="00547BA5" w:rsidRDefault="00547BA5" w:rsidP="00547BA5">
      <w:pPr>
        <w:pStyle w:val="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47BA5">
        <w:rPr>
          <w:rFonts w:ascii="Times New Roman" w:hAnsi="Times New Roman" w:cs="Times New Roman"/>
          <w:iCs/>
          <w:sz w:val="20"/>
          <w:szCs w:val="20"/>
        </w:rPr>
        <w:t xml:space="preserve">Обрати Головою Загальних зборів </w:t>
      </w:r>
      <w:r w:rsidRPr="00547BA5">
        <w:rPr>
          <w:rFonts w:ascii="Times New Roman" w:hAnsi="Times New Roman" w:cs="Times New Roman"/>
          <w:sz w:val="20"/>
          <w:szCs w:val="20"/>
        </w:rPr>
        <w:t>Дудка Володимира Леонтійовича, Секретарем Загальних зборів Пасічника Івана Миколайовича.</w:t>
      </w:r>
    </w:p>
    <w:p w:rsidR="00C85606" w:rsidRPr="00BC0A2F" w:rsidRDefault="00C85606" w:rsidP="00C85606">
      <w:pPr>
        <w:pStyle w:val="a4"/>
        <w:ind w:firstLine="284"/>
        <w:rPr>
          <w:bCs/>
          <w:sz w:val="20"/>
          <w:u w:val="single"/>
        </w:rPr>
      </w:pPr>
    </w:p>
    <w:p w:rsidR="00C85606" w:rsidRPr="00BC0A2F" w:rsidRDefault="00325FE2" w:rsidP="00C85606">
      <w:pPr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ТРЕТЄ питання порядку денного:</w:t>
      </w:r>
      <w:r w:rsidRPr="00BC0A2F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="00C85606" w:rsidRPr="00BC0A2F">
        <w:rPr>
          <w:rFonts w:ascii="Times New Roman" w:hAnsi="Times New Roman" w:cs="Times New Roman"/>
          <w:b/>
          <w:caps/>
          <w:sz w:val="20"/>
          <w:szCs w:val="20"/>
        </w:rPr>
        <w:t>Прийняття рішень з питань порядку проведення Загальних зборів.</w:t>
      </w:r>
    </w:p>
    <w:p w:rsidR="00325FE2" w:rsidRPr="00BC0A2F" w:rsidRDefault="00325FE2" w:rsidP="00C85606">
      <w:pPr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026"/>
        <w:gridCol w:w="3509"/>
      </w:tblGrid>
      <w:tr w:rsidR="00565610" w:rsidRPr="00BC0A2F" w:rsidTr="00F62636">
        <w:tc>
          <w:tcPr>
            <w:tcW w:w="3319" w:type="dxa"/>
            <w:shd w:val="clear" w:color="auto" w:fill="auto"/>
          </w:tcPr>
          <w:p w:rsidR="00325FE2" w:rsidRPr="00BC0A2F" w:rsidRDefault="00325FE2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026" w:type="dxa"/>
            <w:shd w:val="clear" w:color="auto" w:fill="auto"/>
          </w:tcPr>
          <w:p w:rsidR="00325FE2" w:rsidRPr="00BC0A2F" w:rsidRDefault="00325FE2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509" w:type="dxa"/>
            <w:shd w:val="clear" w:color="auto" w:fill="auto"/>
          </w:tcPr>
          <w:p w:rsidR="00325FE2" w:rsidRPr="00BC0A2F" w:rsidRDefault="00F62636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026" w:type="dxa"/>
            <w:shd w:val="clear" w:color="auto" w:fill="auto"/>
          </w:tcPr>
          <w:p w:rsidR="00316EA5" w:rsidRPr="00370CCF" w:rsidRDefault="00316EA5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1F057E">
              <w:rPr>
                <w:color w:val="000000"/>
                <w:sz w:val="20"/>
              </w:rPr>
              <w:t>1 974 250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325FE2" w:rsidRPr="00BC0A2F" w:rsidRDefault="00325FE2" w:rsidP="00325FE2">
      <w:pPr>
        <w:pStyle w:val="a4"/>
        <w:ind w:firstLine="360"/>
        <w:rPr>
          <w:spacing w:val="-2"/>
          <w:sz w:val="20"/>
        </w:rPr>
      </w:pPr>
    </w:p>
    <w:p w:rsidR="00325FE2" w:rsidRPr="00BC0A2F" w:rsidRDefault="00325FE2" w:rsidP="00A96DB8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C85606" w:rsidRPr="00BC0A2F" w:rsidRDefault="00C85606" w:rsidP="00A96DB8">
      <w:pPr>
        <w:pStyle w:val="a3"/>
        <w:ind w:firstLine="284"/>
        <w:rPr>
          <w:rFonts w:ascii="Times New Roman" w:hAnsi="Times New Roman" w:cs="Times New Roman"/>
          <w:i/>
          <w:sz w:val="20"/>
          <w:szCs w:val="20"/>
        </w:rPr>
      </w:pPr>
      <w:r w:rsidRPr="00BC0A2F">
        <w:rPr>
          <w:rFonts w:ascii="Times New Roman" w:hAnsi="Times New Roman" w:cs="Times New Roman"/>
          <w:sz w:val="20"/>
          <w:szCs w:val="20"/>
        </w:rPr>
        <w:t>Затвердити наступний порядок проведення Загальних зборів:</w:t>
      </w:r>
    </w:p>
    <w:p w:rsidR="00C85606" w:rsidRPr="00BC0A2F" w:rsidRDefault="00C85606" w:rsidP="00A96DB8">
      <w:pPr>
        <w:pStyle w:val="a3"/>
        <w:ind w:firstLine="284"/>
        <w:rPr>
          <w:rStyle w:val="a8"/>
          <w:rFonts w:ascii="Times New Roman" w:hAnsi="Times New Roman" w:cs="Times New Roman"/>
          <w:sz w:val="20"/>
          <w:szCs w:val="20"/>
          <w:shd w:val="clear" w:color="auto" w:fill="DFE2E7"/>
        </w:rPr>
      </w:pPr>
      <w:r w:rsidRPr="00BC0A2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доповіді за порядком денним – до 30 хвилин;  виступи під час дебатів – до 5 хвилин; зауваження, довідки, пропозиції  - до 3 хвилин; обговорення питань – до 30 хвилин; голосування з питань порядку денного – з використанням бюлетенів для голосування.</w:t>
      </w:r>
      <w:r w:rsidRPr="00BC0A2F">
        <w:rPr>
          <w:rStyle w:val="a8"/>
          <w:rFonts w:ascii="Times New Roman" w:hAnsi="Times New Roman" w:cs="Times New Roman"/>
          <w:sz w:val="20"/>
          <w:szCs w:val="20"/>
          <w:shd w:val="clear" w:color="auto" w:fill="DFE2E7"/>
        </w:rPr>
        <w:t xml:space="preserve"> </w:t>
      </w:r>
    </w:p>
    <w:p w:rsidR="00015FA6" w:rsidRPr="00FC06B6" w:rsidRDefault="00015FA6" w:rsidP="00A96DB8">
      <w:pPr>
        <w:pStyle w:val="Standard"/>
        <w:tabs>
          <w:tab w:val="left" w:pos="60"/>
        </w:tabs>
        <w:ind w:right="18" w:firstLine="284"/>
        <w:jc w:val="both"/>
        <w:rPr>
          <w:b/>
          <w:sz w:val="20"/>
          <w:szCs w:val="20"/>
          <w:lang w:val="uk-UA"/>
        </w:rPr>
      </w:pPr>
    </w:p>
    <w:p w:rsidR="00EE5613" w:rsidRPr="00EE5613" w:rsidRDefault="00BA0C3F" w:rsidP="00EE5613">
      <w:pPr>
        <w:ind w:firstLine="284"/>
        <w:jc w:val="both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EE5613">
        <w:rPr>
          <w:rFonts w:ascii="Times New Roman" w:hAnsi="Times New Roman" w:cs="Times New Roman"/>
          <w:b/>
          <w:sz w:val="20"/>
          <w:szCs w:val="20"/>
        </w:rPr>
        <w:t>ЧЕТВЕРТЕ</w:t>
      </w:r>
      <w:r w:rsidR="009A6C67" w:rsidRPr="00EE5613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="00EE5613" w:rsidRPr="00EE5613">
        <w:rPr>
          <w:rFonts w:ascii="Times New Roman" w:hAnsi="Times New Roman" w:cs="Times New Roman"/>
          <w:b/>
          <w:bCs/>
          <w:caps/>
          <w:sz w:val="20"/>
          <w:szCs w:val="20"/>
        </w:rPr>
        <w:t>Прийняття рішення про вихід із складу учасників Сільськогосподарського товариства з обмеженою відповідальністю «Сільгосптехніка» (код за ЄДРПОУ 31222955).</w:t>
      </w:r>
    </w:p>
    <w:p w:rsidR="009A6C67" w:rsidRPr="00BC0A2F" w:rsidRDefault="009A6C67" w:rsidP="007E0C40">
      <w:pPr>
        <w:pStyle w:val="Standard"/>
        <w:ind w:firstLine="284"/>
        <w:jc w:val="both"/>
        <w:rPr>
          <w:bCs/>
          <w:spacing w:val="-2"/>
          <w:sz w:val="20"/>
          <w:szCs w:val="20"/>
        </w:rPr>
      </w:pPr>
      <w:r w:rsidRPr="00BC0A2F">
        <w:rPr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954"/>
        <w:gridCol w:w="3792"/>
      </w:tblGrid>
      <w:tr w:rsidR="00565610" w:rsidRPr="00BC0A2F" w:rsidTr="00F62636">
        <w:tc>
          <w:tcPr>
            <w:tcW w:w="3391" w:type="dxa"/>
            <w:shd w:val="clear" w:color="auto" w:fill="auto"/>
          </w:tcPr>
          <w:p w:rsidR="009A6C67" w:rsidRPr="00BC0A2F" w:rsidRDefault="009A6C67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9A6C67" w:rsidRPr="00BC0A2F" w:rsidRDefault="009A6C67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9A6C67" w:rsidRPr="00BC0A2F" w:rsidRDefault="00A2699D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2954" w:type="dxa"/>
            <w:shd w:val="clear" w:color="auto" w:fill="auto"/>
          </w:tcPr>
          <w:p w:rsidR="00316EA5" w:rsidRPr="00370CCF" w:rsidRDefault="00316EA5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1F057E">
              <w:rPr>
                <w:color w:val="000000"/>
                <w:sz w:val="20"/>
              </w:rPr>
              <w:t>1 974 250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2954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4" w:type="dxa"/>
            <w:shd w:val="clear" w:color="auto" w:fill="auto"/>
          </w:tcPr>
          <w:p w:rsidR="00316EA5" w:rsidRPr="00BC0A2F" w:rsidRDefault="00316EA5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2954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2954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147391" w:rsidRPr="00BC0A2F" w:rsidRDefault="00147391" w:rsidP="00954033">
      <w:pPr>
        <w:pStyle w:val="a4"/>
        <w:ind w:firstLine="284"/>
        <w:rPr>
          <w:b/>
          <w:spacing w:val="-2"/>
          <w:sz w:val="20"/>
        </w:rPr>
      </w:pPr>
    </w:p>
    <w:p w:rsidR="00954033" w:rsidRPr="00BC0A2F" w:rsidRDefault="00954033" w:rsidP="00A96DB8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EE5613" w:rsidRPr="00EE5613" w:rsidRDefault="00EE5613" w:rsidP="00EE5613">
      <w:pPr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E5613">
        <w:rPr>
          <w:rFonts w:ascii="Times New Roman" w:hAnsi="Times New Roman" w:cs="Times New Roman"/>
          <w:bCs/>
          <w:sz w:val="20"/>
          <w:szCs w:val="20"/>
        </w:rPr>
        <w:t>Вийти із складу учасників Сільськогосподарського товариства з обмеженою відповідальністю «Сільгосптехніка»  (код за ЄДРПОУ 31222955).</w:t>
      </w:r>
    </w:p>
    <w:p w:rsidR="001568A4" w:rsidRPr="00BC0A2F" w:rsidRDefault="001568A4" w:rsidP="00A96DB8">
      <w:pPr>
        <w:pStyle w:val="a7"/>
        <w:spacing w:before="0" w:beforeAutospacing="0" w:after="0" w:afterAutospacing="0"/>
        <w:ind w:firstLine="284"/>
        <w:jc w:val="both"/>
        <w:rPr>
          <w:b/>
          <w:color w:val="auto"/>
          <w:sz w:val="20"/>
          <w:szCs w:val="20"/>
        </w:rPr>
      </w:pPr>
    </w:p>
    <w:p w:rsidR="006B64D4" w:rsidRPr="00BC0A2F" w:rsidRDefault="00BA0C3F" w:rsidP="00A96DB8">
      <w:pPr>
        <w:pStyle w:val="a4"/>
        <w:ind w:firstLine="284"/>
        <w:rPr>
          <w:b/>
          <w:caps/>
          <w:sz w:val="20"/>
        </w:rPr>
      </w:pPr>
      <w:r>
        <w:rPr>
          <w:b/>
          <w:sz w:val="20"/>
        </w:rPr>
        <w:t>П</w:t>
      </w:r>
      <w:r w:rsidRPr="00BA0C3F">
        <w:rPr>
          <w:b/>
          <w:sz w:val="20"/>
          <w:lang w:val="ru-RU"/>
        </w:rPr>
        <w:t>’</w:t>
      </w:r>
      <w:r>
        <w:rPr>
          <w:b/>
          <w:sz w:val="20"/>
        </w:rPr>
        <w:t>ЯТЕ</w:t>
      </w:r>
      <w:r w:rsidR="00954033" w:rsidRPr="00BC0A2F">
        <w:rPr>
          <w:sz w:val="20"/>
        </w:rPr>
        <w:t xml:space="preserve"> </w:t>
      </w:r>
      <w:r w:rsidR="00954033" w:rsidRPr="00BC0A2F">
        <w:rPr>
          <w:b/>
          <w:sz w:val="20"/>
        </w:rPr>
        <w:t>питання порядку денного</w:t>
      </w:r>
      <w:r w:rsidR="004E4459" w:rsidRPr="00BC0A2F">
        <w:rPr>
          <w:b/>
          <w:sz w:val="20"/>
        </w:rPr>
        <w:t xml:space="preserve">: </w:t>
      </w:r>
      <w:r w:rsidR="00EE5613" w:rsidRPr="002E0FEE">
        <w:rPr>
          <w:b/>
          <w:caps/>
          <w:sz w:val="20"/>
        </w:rPr>
        <w:t>Про надання згоди на вчинення Товариством правочинів, щодо яких є заінтересованість (правочини із заінтересованістю).</w:t>
      </w:r>
    </w:p>
    <w:p w:rsidR="008F467D" w:rsidRPr="00BC0A2F" w:rsidRDefault="008F467D" w:rsidP="00A96DB8">
      <w:pPr>
        <w:pStyle w:val="a7"/>
        <w:spacing w:before="0" w:beforeAutospacing="0" w:after="0" w:afterAutospacing="0"/>
        <w:ind w:firstLine="284"/>
        <w:jc w:val="both"/>
        <w:rPr>
          <w:caps/>
          <w:color w:val="auto"/>
          <w:sz w:val="20"/>
          <w:szCs w:val="20"/>
          <w:u w:val="single"/>
        </w:rPr>
      </w:pPr>
    </w:p>
    <w:p w:rsidR="0062326C" w:rsidRPr="00BC0A2F" w:rsidRDefault="0062326C" w:rsidP="00A96DB8">
      <w:pPr>
        <w:pStyle w:val="31"/>
        <w:ind w:left="284" w:firstLine="284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565610" w:rsidRPr="00BC0A2F" w:rsidTr="00370CCF">
        <w:tc>
          <w:tcPr>
            <w:tcW w:w="3387" w:type="dxa"/>
            <w:shd w:val="clear" w:color="auto" w:fill="auto"/>
          </w:tcPr>
          <w:p w:rsidR="0062326C" w:rsidRPr="00BC0A2F" w:rsidRDefault="0062326C" w:rsidP="00CE52E5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62326C" w:rsidRPr="00BC0A2F" w:rsidRDefault="0062326C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62326C" w:rsidRPr="00BC0A2F" w:rsidRDefault="00764C32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547BA5" w:rsidRPr="00370CCF" w:rsidRDefault="00547BA5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1F057E">
              <w:rPr>
                <w:color w:val="000000"/>
                <w:sz w:val="20"/>
              </w:rPr>
              <w:t>1 974 250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764C32" w:rsidP="00CE52E5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  <w:szCs w:val="22"/>
              </w:rPr>
              <w:t>100</w:t>
            </w:r>
            <w:bookmarkStart w:id="0" w:name="_GoBack"/>
            <w:bookmarkEnd w:id="0"/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4D3ED2" w:rsidRPr="00BC0A2F" w:rsidRDefault="004D3ED2" w:rsidP="0062326C">
      <w:pPr>
        <w:pStyle w:val="a4"/>
        <w:ind w:firstLine="284"/>
        <w:rPr>
          <w:b/>
          <w:spacing w:val="-2"/>
          <w:sz w:val="20"/>
        </w:rPr>
      </w:pPr>
    </w:p>
    <w:p w:rsidR="00C12E61" w:rsidRPr="00BC0A2F" w:rsidRDefault="0062326C" w:rsidP="00C12E61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EE5613" w:rsidRPr="00EE5613" w:rsidRDefault="00EE5613" w:rsidP="00EE5613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E5613">
        <w:rPr>
          <w:rFonts w:ascii="Times New Roman" w:hAnsi="Times New Roman" w:cs="Times New Roman"/>
          <w:sz w:val="20"/>
          <w:szCs w:val="20"/>
        </w:rPr>
        <w:lastRenderedPageBreak/>
        <w:t>Надати згоду на вчинення Товариством правочину, щодо якого є заінтересованість Паламарчука Володимира Григоровича.  Предмет правочину:</w:t>
      </w:r>
      <w:r w:rsidRPr="00EE5613">
        <w:rPr>
          <w:rFonts w:ascii="Times New Roman" w:hAnsi="Times New Roman" w:cs="Times New Roman"/>
          <w:bCs/>
          <w:sz w:val="20"/>
          <w:szCs w:val="20"/>
        </w:rPr>
        <w:t xml:space="preserve"> договір </w:t>
      </w:r>
      <w:r w:rsidRPr="00EE5613">
        <w:rPr>
          <w:rFonts w:ascii="Times New Roman" w:hAnsi="Times New Roman" w:cs="Times New Roman"/>
          <w:color w:val="000000"/>
          <w:sz w:val="20"/>
          <w:szCs w:val="20"/>
        </w:rPr>
        <w:t xml:space="preserve">купівлі-продажу частки в статутному капіталі </w:t>
      </w:r>
      <w:r w:rsidRPr="00EE5613">
        <w:rPr>
          <w:rFonts w:ascii="Times New Roman" w:hAnsi="Times New Roman" w:cs="Times New Roman"/>
          <w:bCs/>
          <w:sz w:val="20"/>
          <w:szCs w:val="20"/>
        </w:rPr>
        <w:t xml:space="preserve">Сільськогосподарського товариства з обмеженою відповідальністю «Сільгосптехніка» (код за ЄДРПОУ 31222955). </w:t>
      </w:r>
      <w:r w:rsidRPr="00EE5613">
        <w:rPr>
          <w:rFonts w:ascii="Times New Roman" w:hAnsi="Times New Roman" w:cs="Times New Roman"/>
          <w:sz w:val="20"/>
          <w:szCs w:val="20"/>
        </w:rPr>
        <w:t xml:space="preserve">Ринкова вартість майна що є предметом правочину </w:t>
      </w:r>
      <w:r w:rsidRPr="00EE5613">
        <w:rPr>
          <w:rFonts w:ascii="Times New Roman" w:hAnsi="Times New Roman" w:cs="Times New Roman"/>
          <w:sz w:val="20"/>
          <w:szCs w:val="20"/>
          <w:shd w:val="clear" w:color="auto" w:fill="FFFFFF"/>
        </w:rPr>
        <w:t>592,6</w:t>
      </w:r>
      <w:r w:rsidRPr="00EE561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E5613">
        <w:rPr>
          <w:rFonts w:ascii="Times New Roman" w:hAnsi="Times New Roman" w:cs="Times New Roman"/>
          <w:sz w:val="20"/>
          <w:szCs w:val="20"/>
        </w:rPr>
        <w:t>тис. грн.</w:t>
      </w:r>
    </w:p>
    <w:p w:rsidR="007F51CC" w:rsidRPr="00EE5613" w:rsidRDefault="00C12E61" w:rsidP="00EE5613">
      <w:pPr>
        <w:pStyle w:val="a4"/>
        <w:ind w:firstLine="284"/>
        <w:rPr>
          <w:b/>
          <w:caps/>
          <w:sz w:val="20"/>
        </w:rPr>
      </w:pPr>
      <w:r w:rsidRPr="00BC0A2F">
        <w:rPr>
          <w:sz w:val="20"/>
        </w:rPr>
        <w:t xml:space="preserve"> </w:t>
      </w:r>
      <w:r w:rsidR="00BA0C3F">
        <w:rPr>
          <w:b/>
          <w:sz w:val="20"/>
        </w:rPr>
        <w:t>ШОСТЕ</w:t>
      </w:r>
      <w:r w:rsidR="0075539D" w:rsidRPr="00BC0A2F">
        <w:rPr>
          <w:b/>
          <w:sz w:val="20"/>
        </w:rPr>
        <w:t xml:space="preserve"> питання порядку денного: </w:t>
      </w:r>
      <w:r w:rsidR="00EE5613" w:rsidRPr="00EE5613">
        <w:rPr>
          <w:b/>
          <w:bCs/>
          <w:caps/>
          <w:sz w:val="20"/>
        </w:rPr>
        <w:t xml:space="preserve">Визначення особи, уповноваженої на укладання та підписання від імені Товариства </w:t>
      </w:r>
      <w:r w:rsidR="00EE5613" w:rsidRPr="00EE5613">
        <w:rPr>
          <w:b/>
          <w:caps/>
          <w:sz w:val="20"/>
        </w:rPr>
        <w:t>договору</w:t>
      </w:r>
      <w:r w:rsidR="00EE5613" w:rsidRPr="00EE5613">
        <w:rPr>
          <w:b/>
          <w:caps/>
          <w:color w:val="FF0000"/>
          <w:sz w:val="20"/>
        </w:rPr>
        <w:t xml:space="preserve"> </w:t>
      </w:r>
      <w:r w:rsidR="00EE5613" w:rsidRPr="00EE5613">
        <w:rPr>
          <w:rFonts w:ascii="OpenSans" w:hAnsi="OpenSans"/>
          <w:b/>
          <w:caps/>
          <w:color w:val="000000"/>
          <w:sz w:val="20"/>
        </w:rPr>
        <w:t xml:space="preserve">купівлі-продажу частки в статутному капіталі </w:t>
      </w:r>
      <w:r w:rsidR="00EE5613" w:rsidRPr="00EE5613">
        <w:rPr>
          <w:b/>
          <w:bCs/>
          <w:caps/>
          <w:sz w:val="20"/>
        </w:rPr>
        <w:t xml:space="preserve">Сільськогосподарського товариства з обмеженою відповідальністю «Сільгосптехніка» </w:t>
      </w:r>
      <w:r w:rsidR="00EE5613" w:rsidRPr="00EE5613">
        <w:rPr>
          <w:b/>
          <w:caps/>
          <w:sz w:val="20"/>
        </w:rPr>
        <w:t xml:space="preserve"> </w:t>
      </w:r>
      <w:r w:rsidR="00EE5613" w:rsidRPr="00EE5613">
        <w:rPr>
          <w:b/>
          <w:bCs/>
          <w:caps/>
          <w:sz w:val="20"/>
        </w:rPr>
        <w:t>(код за ЄДРПОУ 31222955),</w:t>
      </w:r>
      <w:r w:rsidR="00EE5613" w:rsidRPr="00EE5613">
        <w:rPr>
          <w:b/>
          <w:caps/>
          <w:sz w:val="20"/>
        </w:rPr>
        <w:t xml:space="preserve">  а також інших необхідних супроводжуючих угоду документів.</w:t>
      </w:r>
    </w:p>
    <w:p w:rsidR="00EE5613" w:rsidRPr="00BC0A2F" w:rsidRDefault="00EE5613" w:rsidP="00EE5613">
      <w:pPr>
        <w:pStyle w:val="a4"/>
        <w:ind w:firstLine="284"/>
        <w:rPr>
          <w:b/>
          <w:bCs/>
          <w:caps/>
          <w:kern w:val="20"/>
          <w:sz w:val="20"/>
        </w:rPr>
      </w:pPr>
    </w:p>
    <w:p w:rsidR="009433A4" w:rsidRPr="00BC0A2F" w:rsidRDefault="007326E7" w:rsidP="00A96DB8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</w:t>
      </w:r>
      <w:r w:rsidR="009433A4"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565610" w:rsidRPr="00BC0A2F" w:rsidTr="00370CCF">
        <w:tc>
          <w:tcPr>
            <w:tcW w:w="3387" w:type="dxa"/>
            <w:shd w:val="clear" w:color="auto" w:fill="auto"/>
          </w:tcPr>
          <w:p w:rsidR="009433A4" w:rsidRPr="00BC0A2F" w:rsidRDefault="009433A4" w:rsidP="002B036E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9433A4" w:rsidRPr="00BC0A2F" w:rsidRDefault="009433A4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9433A4" w:rsidRPr="00BC0A2F" w:rsidRDefault="00A2699D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547BA5" w:rsidRPr="00370CCF" w:rsidRDefault="00547BA5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1F057E">
              <w:rPr>
                <w:color w:val="000000"/>
                <w:sz w:val="20"/>
              </w:rPr>
              <w:t>1 974 250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31566B" w:rsidRPr="00BC0A2F" w:rsidRDefault="0031566B" w:rsidP="0031566B">
      <w:pPr>
        <w:pStyle w:val="a4"/>
        <w:ind w:firstLine="360"/>
        <w:rPr>
          <w:spacing w:val="-2"/>
          <w:sz w:val="20"/>
        </w:rPr>
      </w:pPr>
    </w:p>
    <w:p w:rsidR="006373B3" w:rsidRPr="00BC0A2F" w:rsidRDefault="006373B3" w:rsidP="006373B3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EE5613" w:rsidRPr="00EE5613" w:rsidRDefault="00EE5613" w:rsidP="00EE5613">
      <w:pPr>
        <w:pStyle w:val="a7"/>
        <w:spacing w:before="0" w:beforeAutospacing="0" w:after="0" w:afterAutospacing="0"/>
        <w:ind w:firstLine="284"/>
        <w:jc w:val="both"/>
        <w:rPr>
          <w:color w:val="auto"/>
          <w:sz w:val="20"/>
          <w:szCs w:val="20"/>
        </w:rPr>
      </w:pPr>
      <w:r w:rsidRPr="00EE5613">
        <w:rPr>
          <w:color w:val="auto"/>
          <w:sz w:val="20"/>
          <w:szCs w:val="20"/>
        </w:rPr>
        <w:t xml:space="preserve">6.1. Надати повноваження </w:t>
      </w:r>
      <w:r w:rsidRPr="00EE5613">
        <w:rPr>
          <w:rFonts w:ascii="Times New Roman CYR" w:hAnsi="Times New Roman CYR" w:cs="Times New Roman CYR"/>
          <w:color w:val="auto"/>
          <w:sz w:val="20"/>
          <w:szCs w:val="20"/>
        </w:rPr>
        <w:t>Сосні Миколі Петровичу</w:t>
      </w:r>
      <w:r w:rsidRPr="00EE5613">
        <w:rPr>
          <w:color w:val="auto"/>
          <w:sz w:val="20"/>
          <w:szCs w:val="20"/>
        </w:rPr>
        <w:t xml:space="preserve"> укласти та підписати від імені Товариства </w:t>
      </w:r>
      <w:r w:rsidRPr="00EE5613">
        <w:rPr>
          <w:bCs/>
          <w:color w:val="auto"/>
          <w:sz w:val="20"/>
          <w:szCs w:val="20"/>
        </w:rPr>
        <w:t xml:space="preserve">договір </w:t>
      </w:r>
      <w:r w:rsidRPr="00EE5613">
        <w:rPr>
          <w:rFonts w:ascii="OpenSans" w:hAnsi="OpenSans"/>
          <w:color w:val="auto"/>
          <w:sz w:val="20"/>
          <w:szCs w:val="20"/>
        </w:rPr>
        <w:t xml:space="preserve">купівлі-продажу частки в статутному капіталі </w:t>
      </w:r>
      <w:r w:rsidRPr="00EE5613">
        <w:rPr>
          <w:bCs/>
          <w:color w:val="auto"/>
          <w:sz w:val="20"/>
          <w:szCs w:val="20"/>
        </w:rPr>
        <w:t xml:space="preserve">Сільськогосподарського товариства з обмеженою відповідальністю «Сільгосптехніка» </w:t>
      </w:r>
      <w:r w:rsidRPr="00EE5613">
        <w:rPr>
          <w:color w:val="auto"/>
          <w:sz w:val="20"/>
          <w:szCs w:val="20"/>
        </w:rPr>
        <w:t xml:space="preserve"> </w:t>
      </w:r>
      <w:r w:rsidRPr="00EE5613">
        <w:rPr>
          <w:bCs/>
          <w:color w:val="auto"/>
          <w:sz w:val="20"/>
          <w:szCs w:val="20"/>
        </w:rPr>
        <w:t>(код за ЄДРПОУ 31222955),</w:t>
      </w:r>
      <w:r w:rsidRPr="00EE5613">
        <w:rPr>
          <w:color w:val="auto"/>
          <w:sz w:val="20"/>
          <w:szCs w:val="20"/>
        </w:rPr>
        <w:t xml:space="preserve"> а також інших необхідних супроводжуючих угоду документів. </w:t>
      </w:r>
    </w:p>
    <w:p w:rsidR="00EE5613" w:rsidRPr="00EE5613" w:rsidRDefault="00EE5613" w:rsidP="00EE5613">
      <w:pPr>
        <w:pStyle w:val="a7"/>
        <w:spacing w:before="0" w:beforeAutospacing="0" w:after="0" w:afterAutospacing="0"/>
        <w:ind w:firstLine="284"/>
        <w:jc w:val="both"/>
        <w:rPr>
          <w:color w:val="auto"/>
          <w:sz w:val="20"/>
          <w:szCs w:val="20"/>
        </w:rPr>
      </w:pPr>
      <w:r w:rsidRPr="00EE5613">
        <w:rPr>
          <w:color w:val="auto"/>
          <w:sz w:val="20"/>
          <w:szCs w:val="20"/>
        </w:rPr>
        <w:t xml:space="preserve">6.2. Надати дозвіл на видачу Директором Товариства Довіреності на вчинення від імені Товариства правочину, вказаному в п. 6.1. Рішення цих Загальних зборів акціонерів. </w:t>
      </w:r>
    </w:p>
    <w:p w:rsidR="00B53EE6" w:rsidRPr="00EE5613" w:rsidRDefault="00B53EE6" w:rsidP="00EE5613">
      <w:pPr>
        <w:pStyle w:val="31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sectPr w:rsidR="00B53EE6" w:rsidRPr="00EE5613" w:rsidSect="00F621E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DFF"/>
    <w:multiLevelType w:val="hybridMultilevel"/>
    <w:tmpl w:val="516C2B7E"/>
    <w:lvl w:ilvl="0" w:tplc="29366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051EB4"/>
    <w:multiLevelType w:val="hybridMultilevel"/>
    <w:tmpl w:val="66703668"/>
    <w:lvl w:ilvl="0" w:tplc="093A4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06818"/>
    <w:multiLevelType w:val="hybridMultilevel"/>
    <w:tmpl w:val="1B8C4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05402"/>
    <w:rsid w:val="00013500"/>
    <w:rsid w:val="00014C82"/>
    <w:rsid w:val="000158DE"/>
    <w:rsid w:val="00015FA6"/>
    <w:rsid w:val="000579F5"/>
    <w:rsid w:val="0007563F"/>
    <w:rsid w:val="000E2877"/>
    <w:rsid w:val="0011602F"/>
    <w:rsid w:val="00117BA7"/>
    <w:rsid w:val="0012556F"/>
    <w:rsid w:val="00136684"/>
    <w:rsid w:val="00141D89"/>
    <w:rsid w:val="00145695"/>
    <w:rsid w:val="00147391"/>
    <w:rsid w:val="00153CAC"/>
    <w:rsid w:val="001568A4"/>
    <w:rsid w:val="001636C9"/>
    <w:rsid w:val="00171E5B"/>
    <w:rsid w:val="00195FC7"/>
    <w:rsid w:val="001A56CE"/>
    <w:rsid w:val="001A691D"/>
    <w:rsid w:val="001B023C"/>
    <w:rsid w:val="001D7808"/>
    <w:rsid w:val="001F4C6A"/>
    <w:rsid w:val="0020113F"/>
    <w:rsid w:val="00205F97"/>
    <w:rsid w:val="00206DF6"/>
    <w:rsid w:val="002515C9"/>
    <w:rsid w:val="002569EC"/>
    <w:rsid w:val="00262660"/>
    <w:rsid w:val="002632F5"/>
    <w:rsid w:val="002676D9"/>
    <w:rsid w:val="00271857"/>
    <w:rsid w:val="00273FCE"/>
    <w:rsid w:val="002973B0"/>
    <w:rsid w:val="002C5E46"/>
    <w:rsid w:val="002D151A"/>
    <w:rsid w:val="002D2683"/>
    <w:rsid w:val="002E3D33"/>
    <w:rsid w:val="002E614D"/>
    <w:rsid w:val="00302DD2"/>
    <w:rsid w:val="0031566B"/>
    <w:rsid w:val="00316EA5"/>
    <w:rsid w:val="00317F6B"/>
    <w:rsid w:val="00325FE2"/>
    <w:rsid w:val="0032626E"/>
    <w:rsid w:val="00327AE1"/>
    <w:rsid w:val="00365096"/>
    <w:rsid w:val="00370CCF"/>
    <w:rsid w:val="00370D20"/>
    <w:rsid w:val="003712FA"/>
    <w:rsid w:val="00372E3C"/>
    <w:rsid w:val="00374FCB"/>
    <w:rsid w:val="003A49FD"/>
    <w:rsid w:val="00423253"/>
    <w:rsid w:val="0044562A"/>
    <w:rsid w:val="00457EB4"/>
    <w:rsid w:val="0047582A"/>
    <w:rsid w:val="0048568B"/>
    <w:rsid w:val="004A542B"/>
    <w:rsid w:val="004B1303"/>
    <w:rsid w:val="004D3ED2"/>
    <w:rsid w:val="004E4459"/>
    <w:rsid w:val="0051019A"/>
    <w:rsid w:val="0051216E"/>
    <w:rsid w:val="00530E02"/>
    <w:rsid w:val="00547BA5"/>
    <w:rsid w:val="00564F0C"/>
    <w:rsid w:val="00565610"/>
    <w:rsid w:val="00566A3D"/>
    <w:rsid w:val="00566E18"/>
    <w:rsid w:val="00596958"/>
    <w:rsid w:val="005A1FDF"/>
    <w:rsid w:val="005B0670"/>
    <w:rsid w:val="005C3DA8"/>
    <w:rsid w:val="005D33F2"/>
    <w:rsid w:val="005F2978"/>
    <w:rsid w:val="00617DF9"/>
    <w:rsid w:val="0062326C"/>
    <w:rsid w:val="00624917"/>
    <w:rsid w:val="006373B3"/>
    <w:rsid w:val="00676CB3"/>
    <w:rsid w:val="00695C35"/>
    <w:rsid w:val="006A21C9"/>
    <w:rsid w:val="006B64D4"/>
    <w:rsid w:val="006C38A4"/>
    <w:rsid w:val="006C75A2"/>
    <w:rsid w:val="006C7E8D"/>
    <w:rsid w:val="006D14B2"/>
    <w:rsid w:val="006D4B9B"/>
    <w:rsid w:val="006E5357"/>
    <w:rsid w:val="006F625E"/>
    <w:rsid w:val="006F7806"/>
    <w:rsid w:val="007009CB"/>
    <w:rsid w:val="007042BE"/>
    <w:rsid w:val="007276EC"/>
    <w:rsid w:val="007326E7"/>
    <w:rsid w:val="00743A1B"/>
    <w:rsid w:val="0075539D"/>
    <w:rsid w:val="00764C32"/>
    <w:rsid w:val="007771F4"/>
    <w:rsid w:val="007B71BB"/>
    <w:rsid w:val="007C4622"/>
    <w:rsid w:val="007C4C1D"/>
    <w:rsid w:val="007D63F6"/>
    <w:rsid w:val="007E0C40"/>
    <w:rsid w:val="007F51CC"/>
    <w:rsid w:val="007F5812"/>
    <w:rsid w:val="008010AF"/>
    <w:rsid w:val="00824751"/>
    <w:rsid w:val="00841AB9"/>
    <w:rsid w:val="0086551F"/>
    <w:rsid w:val="0088130B"/>
    <w:rsid w:val="00881674"/>
    <w:rsid w:val="0088172F"/>
    <w:rsid w:val="00885C76"/>
    <w:rsid w:val="00890F26"/>
    <w:rsid w:val="008B359B"/>
    <w:rsid w:val="008C7A57"/>
    <w:rsid w:val="008E735B"/>
    <w:rsid w:val="008E7EE1"/>
    <w:rsid w:val="008F467D"/>
    <w:rsid w:val="008F473A"/>
    <w:rsid w:val="008F4A84"/>
    <w:rsid w:val="00901369"/>
    <w:rsid w:val="00910244"/>
    <w:rsid w:val="00942460"/>
    <w:rsid w:val="009433A4"/>
    <w:rsid w:val="00954033"/>
    <w:rsid w:val="00966456"/>
    <w:rsid w:val="009718A3"/>
    <w:rsid w:val="00992BCD"/>
    <w:rsid w:val="00993A46"/>
    <w:rsid w:val="009A2418"/>
    <w:rsid w:val="009A5681"/>
    <w:rsid w:val="009A6C67"/>
    <w:rsid w:val="009C4EE1"/>
    <w:rsid w:val="009F4415"/>
    <w:rsid w:val="00A058CA"/>
    <w:rsid w:val="00A12A7D"/>
    <w:rsid w:val="00A16261"/>
    <w:rsid w:val="00A16F3E"/>
    <w:rsid w:val="00A2699D"/>
    <w:rsid w:val="00A27E5E"/>
    <w:rsid w:val="00A50ABB"/>
    <w:rsid w:val="00A72E9F"/>
    <w:rsid w:val="00A75019"/>
    <w:rsid w:val="00A96DB8"/>
    <w:rsid w:val="00AC0D89"/>
    <w:rsid w:val="00AC2FA9"/>
    <w:rsid w:val="00AD53AD"/>
    <w:rsid w:val="00AE3759"/>
    <w:rsid w:val="00B007CF"/>
    <w:rsid w:val="00B44FDB"/>
    <w:rsid w:val="00B53EE6"/>
    <w:rsid w:val="00BA0C3F"/>
    <w:rsid w:val="00BB59B9"/>
    <w:rsid w:val="00BC0A2F"/>
    <w:rsid w:val="00BC64A6"/>
    <w:rsid w:val="00BD4C3C"/>
    <w:rsid w:val="00BE30C2"/>
    <w:rsid w:val="00BF566E"/>
    <w:rsid w:val="00C12E61"/>
    <w:rsid w:val="00C221D0"/>
    <w:rsid w:val="00C22EF2"/>
    <w:rsid w:val="00C47D63"/>
    <w:rsid w:val="00C50AFA"/>
    <w:rsid w:val="00C6076F"/>
    <w:rsid w:val="00C61D22"/>
    <w:rsid w:val="00C71537"/>
    <w:rsid w:val="00C85606"/>
    <w:rsid w:val="00C875C6"/>
    <w:rsid w:val="00CB4240"/>
    <w:rsid w:val="00CC6DB0"/>
    <w:rsid w:val="00CD23C0"/>
    <w:rsid w:val="00CD481A"/>
    <w:rsid w:val="00D01392"/>
    <w:rsid w:val="00D05051"/>
    <w:rsid w:val="00D3627E"/>
    <w:rsid w:val="00D54C3A"/>
    <w:rsid w:val="00D5611A"/>
    <w:rsid w:val="00D83894"/>
    <w:rsid w:val="00D96014"/>
    <w:rsid w:val="00DA5316"/>
    <w:rsid w:val="00DD5973"/>
    <w:rsid w:val="00DE19F2"/>
    <w:rsid w:val="00DE5647"/>
    <w:rsid w:val="00DF081D"/>
    <w:rsid w:val="00DF5300"/>
    <w:rsid w:val="00E07ED7"/>
    <w:rsid w:val="00E22931"/>
    <w:rsid w:val="00E45E51"/>
    <w:rsid w:val="00E7608A"/>
    <w:rsid w:val="00EB7612"/>
    <w:rsid w:val="00EB7E5F"/>
    <w:rsid w:val="00EC3AE0"/>
    <w:rsid w:val="00EE21DB"/>
    <w:rsid w:val="00EE5613"/>
    <w:rsid w:val="00EE7534"/>
    <w:rsid w:val="00EE7757"/>
    <w:rsid w:val="00EF0B62"/>
    <w:rsid w:val="00EF50D5"/>
    <w:rsid w:val="00F25C24"/>
    <w:rsid w:val="00F32DCD"/>
    <w:rsid w:val="00F621EB"/>
    <w:rsid w:val="00F62636"/>
    <w:rsid w:val="00F65F0E"/>
    <w:rsid w:val="00FA4E43"/>
    <w:rsid w:val="00FA7D30"/>
    <w:rsid w:val="00FC06B6"/>
    <w:rsid w:val="00FC3FD9"/>
    <w:rsid w:val="00FD1302"/>
    <w:rsid w:val="00FE5533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B3"/>
    <w:pPr>
      <w:spacing w:after="0" w:line="240" w:lineRule="auto"/>
    </w:pPr>
  </w:style>
  <w:style w:type="paragraph" w:styleId="a4">
    <w:name w:val="Body Text"/>
    <w:basedOn w:val="a"/>
    <w:link w:val="a5"/>
    <w:rsid w:val="008C7A5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7A5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C7A5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9540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4033"/>
    <w:rPr>
      <w:sz w:val="16"/>
      <w:szCs w:val="16"/>
    </w:rPr>
  </w:style>
  <w:style w:type="paragraph" w:styleId="a7">
    <w:name w:val="Normal (Web)"/>
    <w:basedOn w:val="a"/>
    <w:uiPriority w:val="99"/>
    <w:unhideWhenUsed/>
    <w:rsid w:val="00C2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tandard">
    <w:name w:val="Standard"/>
    <w:rsid w:val="00637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8">
    <w:name w:val="Emphasis"/>
    <w:uiPriority w:val="20"/>
    <w:qFormat/>
    <w:rsid w:val="00C85606"/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0135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3500"/>
    <w:rPr>
      <w:sz w:val="16"/>
      <w:szCs w:val="16"/>
    </w:rPr>
  </w:style>
  <w:style w:type="paragraph" w:customStyle="1" w:styleId="rvps2">
    <w:name w:val="rvps2"/>
    <w:basedOn w:val="a"/>
    <w:rsid w:val="0048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rsid w:val="0048568B"/>
  </w:style>
  <w:style w:type="paragraph" w:customStyle="1" w:styleId="WW-3">
    <w:name w:val="WW-Основной текст 3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WW-31">
    <w:name w:val="WW-Основной текст 31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3262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626E"/>
  </w:style>
  <w:style w:type="paragraph" w:customStyle="1" w:styleId="WW-30">
    <w:name w:val="WW-Основной текст с отступом 3"/>
    <w:basedOn w:val="a"/>
    <w:rsid w:val="0032626E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b">
    <w:name w:val="caption"/>
    <w:basedOn w:val="a"/>
    <w:next w:val="a"/>
    <w:qFormat/>
    <w:rsid w:val="00966456"/>
    <w:pPr>
      <w:spacing w:after="0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966456"/>
    <w:rPr>
      <w:rFonts w:ascii="Times New Roman" w:hAnsi="Times New Roman" w:cs="Times New Roman"/>
    </w:rPr>
  </w:style>
  <w:style w:type="character" w:customStyle="1" w:styleId="normaltextrun">
    <w:name w:val="normaltextrun"/>
    <w:rsid w:val="00966456"/>
    <w:rPr>
      <w:rFonts w:ascii="Times New Roman" w:hAnsi="Times New Roman" w:cs="Times New Roman"/>
    </w:rPr>
  </w:style>
  <w:style w:type="character" w:customStyle="1" w:styleId="spellingerror">
    <w:name w:val="spellingerror"/>
    <w:rsid w:val="00966456"/>
    <w:rPr>
      <w:rFonts w:ascii="Times New Roman" w:hAnsi="Times New Roman" w:cs="Times New Roman"/>
    </w:rPr>
  </w:style>
  <w:style w:type="character" w:styleId="ac">
    <w:name w:val="Strong"/>
    <w:qFormat/>
    <w:rsid w:val="006A21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B3"/>
    <w:pPr>
      <w:spacing w:after="0" w:line="240" w:lineRule="auto"/>
    </w:pPr>
  </w:style>
  <w:style w:type="paragraph" w:styleId="a4">
    <w:name w:val="Body Text"/>
    <w:basedOn w:val="a"/>
    <w:link w:val="a5"/>
    <w:rsid w:val="008C7A5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7A5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C7A5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9540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4033"/>
    <w:rPr>
      <w:sz w:val="16"/>
      <w:szCs w:val="16"/>
    </w:rPr>
  </w:style>
  <w:style w:type="paragraph" w:styleId="a7">
    <w:name w:val="Normal (Web)"/>
    <w:basedOn w:val="a"/>
    <w:uiPriority w:val="99"/>
    <w:unhideWhenUsed/>
    <w:rsid w:val="00C2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tandard">
    <w:name w:val="Standard"/>
    <w:rsid w:val="00637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8">
    <w:name w:val="Emphasis"/>
    <w:uiPriority w:val="20"/>
    <w:qFormat/>
    <w:rsid w:val="00C85606"/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0135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3500"/>
    <w:rPr>
      <w:sz w:val="16"/>
      <w:szCs w:val="16"/>
    </w:rPr>
  </w:style>
  <w:style w:type="paragraph" w:customStyle="1" w:styleId="rvps2">
    <w:name w:val="rvps2"/>
    <w:basedOn w:val="a"/>
    <w:rsid w:val="0048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rsid w:val="0048568B"/>
  </w:style>
  <w:style w:type="paragraph" w:customStyle="1" w:styleId="WW-3">
    <w:name w:val="WW-Основной текст 3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WW-31">
    <w:name w:val="WW-Основной текст 31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3262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626E"/>
  </w:style>
  <w:style w:type="paragraph" w:customStyle="1" w:styleId="WW-30">
    <w:name w:val="WW-Основной текст с отступом 3"/>
    <w:basedOn w:val="a"/>
    <w:rsid w:val="0032626E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b">
    <w:name w:val="caption"/>
    <w:basedOn w:val="a"/>
    <w:next w:val="a"/>
    <w:qFormat/>
    <w:rsid w:val="00966456"/>
    <w:pPr>
      <w:spacing w:after="0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966456"/>
    <w:rPr>
      <w:rFonts w:ascii="Times New Roman" w:hAnsi="Times New Roman" w:cs="Times New Roman"/>
    </w:rPr>
  </w:style>
  <w:style w:type="character" w:customStyle="1" w:styleId="normaltextrun">
    <w:name w:val="normaltextrun"/>
    <w:rsid w:val="00966456"/>
    <w:rPr>
      <w:rFonts w:ascii="Times New Roman" w:hAnsi="Times New Roman" w:cs="Times New Roman"/>
    </w:rPr>
  </w:style>
  <w:style w:type="character" w:customStyle="1" w:styleId="spellingerror">
    <w:name w:val="spellingerror"/>
    <w:rsid w:val="00966456"/>
    <w:rPr>
      <w:rFonts w:ascii="Times New Roman" w:hAnsi="Times New Roman" w:cs="Times New Roman"/>
    </w:rPr>
  </w:style>
  <w:style w:type="character" w:styleId="ac">
    <w:name w:val="Strong"/>
    <w:qFormat/>
    <w:rsid w:val="006A2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6591-7FE6-41ED-8851-ECDED4B6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3592</Words>
  <Characters>2049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48</cp:revision>
  <dcterms:created xsi:type="dcterms:W3CDTF">2019-07-24T12:29:00Z</dcterms:created>
  <dcterms:modified xsi:type="dcterms:W3CDTF">2020-07-29T10:17:00Z</dcterms:modified>
</cp:coreProperties>
</file>